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6" w:rsidRPr="006A71C6" w:rsidRDefault="006A71C6" w:rsidP="006A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1C6">
        <w:rPr>
          <w:rFonts w:ascii="MS Sans Serif" w:eastAsia="Times New Roman" w:hAnsi="MS Sans Serif" w:cs="Times New Roman"/>
          <w:b/>
          <w:bCs/>
          <w:sz w:val="48"/>
          <w:szCs w:val="48"/>
          <w:lang w:eastAsia="bg-BG"/>
        </w:rPr>
        <w:t>РЕШЕНИЕ</w:t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№ 11790</w:t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София, 03.11.2016</w:t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MS Sans Serif" w:eastAsia="Times New Roman" w:hAnsi="MS Sans Serif" w:cs="Times New Roman"/>
          <w:b/>
          <w:bCs/>
          <w:sz w:val="36"/>
          <w:szCs w:val="36"/>
          <w:lang w:eastAsia="bg-BG"/>
        </w:rPr>
        <w:t>В ИМЕТО НА НАРОДА</w:t>
      </w:r>
    </w:p>
    <w:p w:rsidR="006A71C6" w:rsidRPr="006A71C6" w:rsidRDefault="006A71C6" w:rsidP="006A71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MS Sans Serif" w:eastAsia="Times New Roman" w:hAnsi="MS Sans Serif" w:cs="Times New Roman"/>
          <w:b/>
          <w:bCs/>
          <w:sz w:val="27"/>
          <w:szCs w:val="27"/>
          <w:lang w:eastAsia="bg-BG"/>
        </w:rPr>
        <w:t xml:space="preserve">Върховният административен съд на Република България - Шесто отделение, </w:t>
      </w:r>
      <w:r w:rsidRPr="006A71C6">
        <w:rPr>
          <w:rFonts w:ascii="MS Sans Serif" w:eastAsia="Times New Roman" w:hAnsi="MS Sans Serif" w:cs="Times New Roman"/>
          <w:sz w:val="27"/>
          <w:szCs w:val="27"/>
          <w:lang w:eastAsia="bg-BG"/>
        </w:rPr>
        <w:t>в съдебно заседание на десети октомври две хиляди и шестнадесета година в състав: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93"/>
      </w:tblGrid>
      <w:tr w:rsidR="006A71C6" w:rsidRPr="006A71C6" w:rsidTr="006A71C6">
        <w:trPr>
          <w:tblCellSpacing w:w="0" w:type="dxa"/>
        </w:trPr>
        <w:tc>
          <w:tcPr>
            <w:tcW w:w="5910" w:type="dxa"/>
            <w:hideMark/>
          </w:tcPr>
          <w:p w:rsidR="006A71C6" w:rsidRPr="006A71C6" w:rsidRDefault="006A71C6" w:rsidP="006A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ПРЕДСЕДАТЕЛ:</w:t>
            </w:r>
          </w:p>
        </w:tc>
        <w:tc>
          <w:tcPr>
            <w:tcW w:w="4080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НАТАЛИЯ МАРЧЕВА</w:t>
            </w:r>
          </w:p>
        </w:tc>
      </w:tr>
      <w:tr w:rsidR="006A71C6" w:rsidRPr="006A71C6" w:rsidTr="006A71C6">
        <w:trPr>
          <w:tblCellSpacing w:w="0" w:type="dxa"/>
        </w:trPr>
        <w:tc>
          <w:tcPr>
            <w:tcW w:w="5910" w:type="dxa"/>
            <w:hideMark/>
          </w:tcPr>
          <w:p w:rsidR="006A71C6" w:rsidRPr="006A71C6" w:rsidRDefault="006A71C6" w:rsidP="006A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>ЧЛЕНОВЕ:</w:t>
            </w:r>
          </w:p>
        </w:tc>
        <w:tc>
          <w:tcPr>
            <w:tcW w:w="4080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НИКОЛАЙ ГУНЧЕВ</w:t>
            </w: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br/>
              <w:t>РОСЕН ВАСИЛЕВ</w:t>
            </w:r>
          </w:p>
        </w:tc>
      </w:tr>
    </w:tbl>
    <w:p w:rsidR="006A71C6" w:rsidRPr="006A71C6" w:rsidRDefault="006A71C6" w:rsidP="006A71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3675"/>
        <w:gridCol w:w="2760"/>
      </w:tblGrid>
      <w:tr w:rsidR="006A71C6" w:rsidRPr="006A71C6" w:rsidTr="006A71C6">
        <w:trPr>
          <w:tblCellSpacing w:w="0" w:type="dxa"/>
        </w:trPr>
        <w:tc>
          <w:tcPr>
            <w:tcW w:w="241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при секретар </w:t>
            </w:r>
          </w:p>
        </w:tc>
        <w:tc>
          <w:tcPr>
            <w:tcW w:w="367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Станка Ташкова </w:t>
            </w:r>
          </w:p>
        </w:tc>
        <w:tc>
          <w:tcPr>
            <w:tcW w:w="2760" w:type="dxa"/>
            <w:hideMark/>
          </w:tcPr>
          <w:p w:rsidR="006A71C6" w:rsidRPr="006A71C6" w:rsidRDefault="006A71C6" w:rsidP="006A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 с участието</w:t>
            </w:r>
          </w:p>
        </w:tc>
      </w:tr>
      <w:tr w:rsidR="006A71C6" w:rsidRPr="006A71C6" w:rsidTr="006A71C6">
        <w:trPr>
          <w:tblCellSpacing w:w="0" w:type="dxa"/>
        </w:trPr>
        <w:tc>
          <w:tcPr>
            <w:tcW w:w="241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на прокурора </w:t>
            </w:r>
          </w:p>
        </w:tc>
        <w:tc>
          <w:tcPr>
            <w:tcW w:w="367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Антоанета Генчева</w:t>
            </w:r>
          </w:p>
        </w:tc>
        <w:tc>
          <w:tcPr>
            <w:tcW w:w="2760" w:type="dxa"/>
            <w:hideMark/>
          </w:tcPr>
          <w:p w:rsidR="006A71C6" w:rsidRPr="006A71C6" w:rsidRDefault="006A71C6" w:rsidP="006A7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изслуша докладваното</w:t>
            </w:r>
          </w:p>
        </w:tc>
      </w:tr>
      <w:tr w:rsidR="006A71C6" w:rsidRPr="006A71C6" w:rsidTr="006A71C6">
        <w:trPr>
          <w:tblCellSpacing w:w="0" w:type="dxa"/>
        </w:trPr>
        <w:tc>
          <w:tcPr>
            <w:tcW w:w="241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от съдията</w:t>
            </w:r>
          </w:p>
        </w:tc>
        <w:tc>
          <w:tcPr>
            <w:tcW w:w="3675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РОСЕН ВАСИЛЕВ</w:t>
            </w:r>
          </w:p>
        </w:tc>
        <w:tc>
          <w:tcPr>
            <w:tcW w:w="2760" w:type="dxa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B460A5A" wp14:editId="0907F458">
                  <wp:extent cx="9525" cy="9525"/>
                  <wp:effectExtent l="0" t="0" r="0" b="0"/>
                  <wp:docPr id="1" name="Picture 1" descr="http://www.sac.government.b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c.government.b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1C6" w:rsidRPr="006A71C6" w:rsidTr="006A71C6">
        <w:trPr>
          <w:tblCellSpacing w:w="0" w:type="dxa"/>
        </w:trPr>
        <w:tc>
          <w:tcPr>
            <w:tcW w:w="8850" w:type="dxa"/>
            <w:gridSpan w:val="3"/>
            <w:hideMark/>
          </w:tcPr>
          <w:p w:rsidR="006A71C6" w:rsidRPr="006A71C6" w:rsidRDefault="006A71C6" w:rsidP="006A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 xml:space="preserve">по </w:t>
            </w:r>
            <w:proofErr w:type="spellStart"/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адм</w:t>
            </w:r>
            <w:proofErr w:type="spellEnd"/>
            <w:r w:rsidRPr="006A71C6">
              <w:rPr>
                <w:rFonts w:ascii="MS Sans Serif" w:eastAsia="Times New Roman" w:hAnsi="MS Sans Serif" w:cs="Times New Roman"/>
                <w:sz w:val="27"/>
                <w:szCs w:val="27"/>
                <w:lang w:eastAsia="bg-BG"/>
              </w:rPr>
              <w:t>. дело № 13857/2015</w:t>
            </w:r>
            <w:r w:rsidRPr="006A71C6">
              <w:rPr>
                <w:rFonts w:ascii="MS Sans Serif" w:eastAsia="Times New Roman" w:hAnsi="MS Sans Serif" w:cs="Times New Roman"/>
                <w:b/>
                <w:bCs/>
                <w:sz w:val="27"/>
                <w:szCs w:val="27"/>
                <w:lang w:eastAsia="bg-BG"/>
              </w:rPr>
              <w:t xml:space="preserve">. </w:t>
            </w:r>
            <w:r w:rsidRPr="006A71C6">
              <w:rPr>
                <w:rFonts w:ascii="MS Sans Serif" w:eastAsia="Times New Roman" w:hAnsi="MS Sans Serif" w:cs="Times New Roman"/>
                <w:noProof/>
                <w:color w:val="0000FF"/>
                <w:sz w:val="27"/>
                <w:szCs w:val="27"/>
                <w:lang w:eastAsia="bg-BG"/>
              </w:rPr>
              <w:drawing>
                <wp:inline distT="0" distB="0" distL="0" distR="0" wp14:anchorId="49B992EC" wp14:editId="6F4638E1">
                  <wp:extent cx="114300" cy="133350"/>
                  <wp:effectExtent l="0" t="0" r="0" b="0"/>
                  <wp:docPr id="2" name="Picture 2" descr="Document Link Icon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ocument Link Icon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Производство по чл. 208 и сл. АПК.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Образувано е по касационна жалба на директора на ТП на НОИ– М. против решение № 546/30.10.2015 г. по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адм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. дело № 437/2015 г. на Административен съд Монтана, с което е отменено Решение № 2153-11-10/07.08.2015 г. на Директор на ТП на НОИ М., с което са потвърдени задължителни предписания № ЗД-1-11-00038581/29.06.2015 г. на К</w:t>
      </w:r>
      <w:r w:rsidR="00193A70">
        <w:rPr>
          <w:rFonts w:ascii="Times New Roman" w:eastAsia="Times New Roman" w:hAnsi="Times New Roman" w:cs="Times New Roman"/>
          <w:sz w:val="27"/>
          <w:szCs w:val="27"/>
          <w:lang w:eastAsia="bg-BG"/>
        </w:rPr>
        <w:t>онтролен орган при ТП на НОИ М.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В жалбата се поддържат оплаквания за неправилност поради нарушение на материалния закон - касационно основание по чл. 209, т. 3 АПК. Поддържа се, че административният съд неправилно е тълкувал разпоредбата на чл.4,ал.3,т.2 от КСО. Иска се отмяна на решението.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Ответникът по касационната жалба – [фирма], ЕИК[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ЕИК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], седалище и адрес на управление [населено място], [улица],представлявано от управителя К. П., не е изразило становище във връзка с касационната жалба.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Прокурорът от Върховна административна прокуратура дава заключение за неоснователност на касационното оспорване.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lastRenderedPageBreak/>
        <w:t xml:space="preserve">Върховният административен съд, състав на шесто отделение намира касационната жалба за подадена от надлежна страна по смисъла на чл. 210, ал. 1 АПК, в срока по чл. 211, ал. 1 АПК, при отсъствие на процесуални пречки за нейното разглеждане и наличие на всички положителни процесуални предпоставки по възникване и упражняване правото на касационно оспорване, поради което е процесуално допустима. </w:t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Разгледана по същество е неоснователна.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С решение № 546/30.10.2015 г. по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адм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. дело № 437/2015 г. Административен съд Монтана е отменил Решение № 2153-11-10/07.08.2015 г. на Директор на ТП на НОИ М., с което са потвърдени задължителни предписания № ЗД-1-11-00038581/29.06.2015 г., издадени от Контролен орган при ТП на НОИ М., вменяващи задължение на осигурителя [фирма] да заличи подадените данни за К. В. П. за месеците от 01.2014 г. до 04.2015 г., както и да коригира подадените данни за месец 12.2013 г. като се подаде прекъсване в осигуряването по чл. 4, ал. 1, т. 1 от КСО, считано от 06.12.2013 г. За да постанови този резултат, съдът е приел, че не са налице предпоставките за коригиране на подадените данни към НОИ. Не съществува пречка управителят на еднолично дружество да управлява същото и едновременно с това да упражнява трудова дейност, след като трудовите функции се различават и не се покриват с правата и задълженията, които същият има по договора за управление.</w:t>
      </w:r>
      <w:r w:rsidR="00193A70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 xml:space="preserve"> 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Решението е правилно.</w:t>
      </w:r>
      <w:r w:rsidR="00193A70"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  <w:t xml:space="preserve"> 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Установено е от фактическа страна, че лицето К. П. има сключен трудов договор № 2/25.06.2013 г. със [фирма], чрез С. П. като работодател. На 06.12.2013 г. едноличният собственик на капитала на [фирма], [населено място] продава всички дружествени дялове на К. П., която става негов едноличен собственик. На 06.12.2013 г. е сключен и договор за възлагане на управление на [фирма] между дружеството и К. П., без трудовият договор да е прекратен. Със задължителни предписания № ЗД-1-11-00038581/29.06.2015 г. на Контролен орган на ТП на НОИ М. дружеството е задължено да заличи подадените данни за К. П. за месеците от 01.2014 г. до 04.2015 г., както и да коригира подадените данни за месец 12.2013 г. като подаде прекъсване в осигуряването по чл. 4, ал. 1, т. 1 от КСО, считано от 06.12.2013 г.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При така установената по делото фактическа обстановка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първоинстанционният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съд е направил обоснован извод, че оспорения пред него административен акт е издаден при неправилно тълкуване и прилагане на материалния закон от страна на административният орган. </w:t>
      </w:r>
      <w:r w:rsidRPr="00193A7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t xml:space="preserve">Липсват </w:t>
      </w:r>
      <w:r w:rsidRPr="00193A70">
        <w:rPr>
          <w:rFonts w:ascii="Times New Roman" w:eastAsia="Times New Roman" w:hAnsi="Times New Roman" w:cs="Times New Roman"/>
          <w:b/>
          <w:sz w:val="27"/>
          <w:szCs w:val="27"/>
          <w:lang w:eastAsia="bg-BG"/>
        </w:rPr>
        <w:lastRenderedPageBreak/>
        <w:t>нормативни пречки едноличния собственик на капитала на едноличното дружество с ограничена отговорност, който е и управител, да сключи трудов договор сам със себе си</w:t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. Следва да се приеме, че е налице валидно основание П. да се осигурява като наето лице по трудово правоотношение. Съгласно чл.4, ал.3,т.2 от КСО задължително осигурени за инвалидност поради общо заболяване за старост и за смърт са лицата, упражняващи трудова дейност като еднолични търговци, собственици или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съдружници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в търговски дружества и физическите лица - членове на неперсонифицирани дружества. П. е избрала да се осигурява </w:t>
      </w:r>
      <w:bookmarkStart w:id="0" w:name="_GoBack"/>
      <w:bookmarkEnd w:id="0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на това основание. Оттук и извода, че липсват фактически и правни основания за корекция на подадените данни.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При тези съображения и след служебна проверка на атакуваното съдебно решение, настоящата инстанция не констатира наличие на пороци, обосноваващи касационни основания по чл. 209 АПК.</w:t>
      </w:r>
    </w:p>
    <w:p w:rsidR="00193A70" w:rsidRDefault="006A71C6" w:rsidP="00193A70">
      <w:pPr>
        <w:jc w:val="both"/>
        <w:rPr>
          <w:rFonts w:ascii="Times New Roman" w:eastAsia="Times New Roman" w:hAnsi="Times New Roman" w:cs="Times New Roman"/>
          <w:sz w:val="27"/>
          <w:szCs w:val="27"/>
          <w:lang w:val="en-US" w:eastAsia="bg-BG"/>
        </w:rPr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Водим от горното и на основание чл. 221, ал. 2,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предл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. първо АПК, Върховният административен съд, шесто отделение</w:t>
      </w:r>
    </w:p>
    <w:p w:rsidR="00FF5656" w:rsidRDefault="006A71C6" w:rsidP="00193A70">
      <w:pPr>
        <w:jc w:val="both"/>
      </w:pP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РЕШИ:</w:t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 xml:space="preserve">ОСТАВЯ В СИЛА решение № 546/30.10.2015 г. по </w:t>
      </w:r>
      <w:proofErr w:type="spellStart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адм</w:t>
      </w:r>
      <w:proofErr w:type="spellEnd"/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t>. дело № 437/2015 г. на Административен съд Монтана.</w:t>
      </w:r>
      <w:r w:rsidRPr="006A71C6">
        <w:rPr>
          <w:rFonts w:ascii="Times New Roman" w:eastAsia="Times New Roman" w:hAnsi="Times New Roman" w:cs="Times New Roman"/>
          <w:sz w:val="27"/>
          <w:szCs w:val="27"/>
          <w:lang w:eastAsia="bg-BG"/>
        </w:rPr>
        <w:br/>
        <w:t>РЕШЕНИЕТО не подлежи на обжалване.</w:t>
      </w:r>
    </w:p>
    <w:sectPr w:rsidR="00FF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2"/>
    <w:rsid w:val="00193A70"/>
    <w:rsid w:val="005D185F"/>
    <w:rsid w:val="006A71C6"/>
    <w:rsid w:val="006E0C42"/>
    <w:rsid w:val="00E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c.government.bg/court22.nsf/d6397429a99ee2afc225661e00383a86/259e01cb93207098c2257f150040e723?OpenDocume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Iliev</dc:creator>
  <cp:keywords/>
  <dc:description/>
  <cp:lastModifiedBy>Mihail Iliev</cp:lastModifiedBy>
  <cp:revision>3</cp:revision>
  <dcterms:created xsi:type="dcterms:W3CDTF">2019-12-11T16:47:00Z</dcterms:created>
  <dcterms:modified xsi:type="dcterms:W3CDTF">2019-12-12T16:44:00Z</dcterms:modified>
</cp:coreProperties>
</file>